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EAA491" w14:textId="77777777" w:rsidR="00E22C70" w:rsidRPr="00566FAE" w:rsidRDefault="00DB7BB6" w:rsidP="00566FAE">
      <w:pPr>
        <w:jc w:val="center"/>
        <w:rPr>
          <w:rFonts w:asciiTheme="majorHAnsi" w:hAnsiTheme="majorHAnsi"/>
          <w:b/>
          <w:sz w:val="28"/>
        </w:rPr>
      </w:pPr>
      <w:r>
        <w:rPr>
          <w:rFonts w:asciiTheme="majorHAnsi" w:hAnsiTheme="majorHAnsi"/>
          <w:b/>
          <w:sz w:val="28"/>
        </w:rPr>
        <w:t>A Nation Emerges</w:t>
      </w:r>
      <w:r w:rsidR="00566FAE" w:rsidRPr="00566FAE">
        <w:rPr>
          <w:rFonts w:asciiTheme="majorHAnsi" w:hAnsiTheme="majorHAnsi"/>
          <w:b/>
          <w:sz w:val="28"/>
        </w:rPr>
        <w:t>: Standards and Performance Indicators</w:t>
      </w:r>
    </w:p>
    <w:p w14:paraId="4AB811F6" w14:textId="77777777" w:rsidR="00566FAE" w:rsidRDefault="00566FAE" w:rsidP="00566FAE">
      <w:pPr>
        <w:jc w:val="center"/>
        <w:rPr>
          <w:rFonts w:asciiTheme="majorHAnsi" w:hAnsiTheme="majorHAnsi"/>
        </w:rPr>
      </w:pPr>
    </w:p>
    <w:p w14:paraId="1295E88E" w14:textId="77777777" w:rsidR="009A4ADC" w:rsidRPr="00EE46AF" w:rsidRDefault="009A4ADC" w:rsidP="00EE46AF">
      <w:pPr>
        <w:ind w:left="-270"/>
        <w:rPr>
          <w:rFonts w:asciiTheme="majorHAnsi" w:eastAsia="Times New Roman" w:hAnsiTheme="majorHAnsi" w:cs="Arial"/>
          <w:color w:val="000000"/>
          <w:shd w:val="clear" w:color="auto" w:fill="FFFFFF"/>
        </w:rPr>
      </w:pPr>
      <w:r>
        <w:rPr>
          <w:rFonts w:asciiTheme="majorHAnsi" w:eastAsia="Times New Roman" w:hAnsiTheme="majorHAnsi" w:cs="Arial"/>
          <w:b/>
          <w:color w:val="000000"/>
          <w:shd w:val="clear" w:color="auto" w:fill="FFFFFF"/>
        </w:rPr>
        <w:t xml:space="preserve">1.  </w:t>
      </w:r>
      <w:r w:rsidR="00A70E81" w:rsidRPr="009A4ADC">
        <w:rPr>
          <w:rFonts w:asciiTheme="majorHAnsi" w:eastAsia="Times New Roman" w:hAnsiTheme="majorHAnsi" w:cs="Arial"/>
          <w:b/>
          <w:color w:val="000000"/>
          <w:shd w:val="clear" w:color="auto" w:fill="FFFFFF"/>
        </w:rPr>
        <w:t xml:space="preserve">Application and Research:  </w:t>
      </w:r>
      <w:r w:rsidR="00A70E81" w:rsidRPr="009A4ADC">
        <w:rPr>
          <w:rFonts w:asciiTheme="majorHAnsi" w:eastAsia="Times New Roman" w:hAnsiTheme="majorHAnsi" w:cs="Arial"/>
          <w:color w:val="000000"/>
          <w:shd w:val="clear" w:color="auto" w:fill="FFFFFF"/>
        </w:rPr>
        <w:t>Students will be able to collaboratively and independently research, present, and defend discipline-based processes and knowledge in authentic contexts.</w:t>
      </w:r>
    </w:p>
    <w:p w14:paraId="1C074F6D" w14:textId="77777777" w:rsidR="00EE46AF" w:rsidRPr="00EE46AF" w:rsidRDefault="00EE46AF" w:rsidP="00EE46AF">
      <w:pPr>
        <w:rPr>
          <w:rFonts w:ascii="Times" w:eastAsia="Times New Roman" w:hAnsi="Times" w:cs="Times New Roman"/>
          <w:sz w:val="20"/>
          <w:szCs w:val="20"/>
        </w:rPr>
      </w:pPr>
    </w:p>
    <w:tbl>
      <w:tblPr>
        <w:tblW w:w="9533" w:type="dxa"/>
        <w:tblCellMar>
          <w:top w:w="15" w:type="dxa"/>
          <w:left w:w="15" w:type="dxa"/>
          <w:bottom w:w="15" w:type="dxa"/>
          <w:right w:w="15" w:type="dxa"/>
        </w:tblCellMar>
        <w:tblLook w:val="04A0" w:firstRow="1" w:lastRow="0" w:firstColumn="1" w:lastColumn="0" w:noHBand="0" w:noVBand="1"/>
      </w:tblPr>
      <w:tblGrid>
        <w:gridCol w:w="9533"/>
      </w:tblGrid>
      <w:tr w:rsidR="00EE46AF" w:rsidRPr="00EE46AF" w14:paraId="205D4466" w14:textId="77777777" w:rsidTr="00DB7BB6">
        <w:trPr>
          <w:trHeight w:val="616"/>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7ED925" w14:textId="77777777" w:rsidR="00EE46AF" w:rsidRPr="00DB7BB6" w:rsidRDefault="00DB7BB6" w:rsidP="00DB7BB6">
            <w:pPr>
              <w:rPr>
                <w:rFonts w:asciiTheme="majorHAnsi" w:eastAsia="Times New Roman" w:hAnsiTheme="majorHAnsi" w:cs="Times New Roman"/>
              </w:rPr>
            </w:pPr>
            <w:r w:rsidRPr="00DB7BB6">
              <w:rPr>
                <w:rFonts w:asciiTheme="majorHAnsi" w:eastAsia="Times New Roman" w:hAnsiTheme="majorHAnsi" w:cs="Arial"/>
                <w:color w:val="000000"/>
                <w:sz w:val="20"/>
                <w:szCs w:val="20"/>
                <w:shd w:val="clear" w:color="auto" w:fill="FFFFFF"/>
              </w:rPr>
              <w:t>I can evaluate sources of my choosing based on certain criteria, such as: currency, relevance, authority, accuracy, and purpose. (RPI-2)</w:t>
            </w:r>
          </w:p>
        </w:tc>
      </w:tr>
      <w:tr w:rsidR="00EE46AF" w:rsidRPr="00EE46AF" w14:paraId="1DE84EA6" w14:textId="77777777" w:rsidTr="00DB7BB6">
        <w:trPr>
          <w:trHeight w:val="326"/>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15BC5F" w14:textId="77777777" w:rsidR="00EE46AF" w:rsidRPr="00EE46AF" w:rsidRDefault="00EE46AF" w:rsidP="00EE46AF">
            <w:pPr>
              <w:spacing w:line="0" w:lineRule="atLeast"/>
              <w:rPr>
                <w:rFonts w:asciiTheme="majorHAnsi" w:hAnsiTheme="majorHAnsi" w:cs="Times New Roman"/>
                <w:sz w:val="20"/>
                <w:szCs w:val="20"/>
              </w:rPr>
            </w:pPr>
            <w:r w:rsidRPr="00EE46AF">
              <w:rPr>
                <w:rFonts w:asciiTheme="majorHAnsi" w:hAnsiTheme="majorHAnsi" w:cs="Times New Roman"/>
                <w:color w:val="000000"/>
                <w:sz w:val="20"/>
                <w:szCs w:val="20"/>
                <w:shd w:val="clear" w:color="auto" w:fill="FFFFFF"/>
              </w:rPr>
              <w:t>I can identify and analyze areas of prejudice, deception, or manipulation in sources. (RPI-2)</w:t>
            </w:r>
          </w:p>
        </w:tc>
      </w:tr>
      <w:tr w:rsidR="00EE46AF" w:rsidRPr="00EE46AF" w14:paraId="3AB56E4B" w14:textId="77777777" w:rsidTr="00DB7BB6">
        <w:trPr>
          <w:trHeight w:val="351"/>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1DEA61" w14:textId="77777777" w:rsidR="00EE46AF" w:rsidRPr="00DB7BB6" w:rsidRDefault="00DB7BB6" w:rsidP="00DB7BB6">
            <w:pPr>
              <w:rPr>
                <w:rFonts w:ascii="Times New Roman" w:eastAsia="Times New Roman" w:hAnsi="Times New Roman" w:cs="Times New Roman"/>
              </w:rPr>
            </w:pPr>
            <w:r w:rsidRPr="00DB7BB6">
              <w:rPr>
                <w:rFonts w:ascii="Arial" w:eastAsia="Times New Roman" w:hAnsi="Arial" w:cs="Arial"/>
                <w:bCs/>
                <w:color w:val="000000"/>
                <w:sz w:val="18"/>
                <w:szCs w:val="18"/>
                <w:shd w:val="clear" w:color="auto" w:fill="FFFFFF"/>
              </w:rPr>
              <w:t>I can identify keywords or synonyms to use in further research. (RPI-1)</w:t>
            </w:r>
          </w:p>
        </w:tc>
      </w:tr>
    </w:tbl>
    <w:p w14:paraId="5D55122E" w14:textId="77777777" w:rsidR="00CD394A" w:rsidRDefault="00CD394A" w:rsidP="00CD394A">
      <w:pPr>
        <w:rPr>
          <w:rFonts w:asciiTheme="majorHAnsi" w:hAnsiTheme="majorHAnsi"/>
        </w:rPr>
      </w:pPr>
    </w:p>
    <w:p w14:paraId="23A74DDF" w14:textId="77777777" w:rsidR="009A4ADC" w:rsidRPr="00EE46AF" w:rsidRDefault="009A4ADC" w:rsidP="00EE46AF">
      <w:pPr>
        <w:ind w:left="-270"/>
        <w:rPr>
          <w:rFonts w:ascii="Times" w:eastAsia="Times New Roman" w:hAnsi="Times" w:cs="Times New Roman"/>
          <w:sz w:val="20"/>
          <w:szCs w:val="20"/>
        </w:rPr>
      </w:pPr>
      <w:r>
        <w:rPr>
          <w:rFonts w:asciiTheme="majorHAnsi" w:hAnsiTheme="majorHAnsi"/>
          <w:b/>
        </w:rPr>
        <w:t xml:space="preserve">2.  Civic Engagement: </w:t>
      </w:r>
      <w:r w:rsidRPr="009A4ADC">
        <w:rPr>
          <w:rFonts w:ascii="Arial" w:eastAsia="Times New Roman" w:hAnsi="Arial" w:cs="Arial"/>
          <w:color w:val="000000"/>
          <w:sz w:val="20"/>
          <w:szCs w:val="20"/>
          <w:shd w:val="clear" w:color="auto" w:fill="FFFFFF"/>
        </w:rPr>
        <w:t>Students will apply the attributes of a responsible and involved citizen to affect a real world issue.</w:t>
      </w:r>
    </w:p>
    <w:p w14:paraId="646331B6" w14:textId="77777777" w:rsidR="00EE46AF" w:rsidRPr="00EE46AF" w:rsidRDefault="00EE46AF" w:rsidP="00EE46AF">
      <w:pPr>
        <w:rPr>
          <w:rFonts w:ascii="Times" w:eastAsia="Times New Roman" w:hAnsi="Times" w:cs="Times New Roman"/>
          <w:sz w:val="20"/>
          <w:szCs w:val="20"/>
        </w:rPr>
      </w:pPr>
    </w:p>
    <w:tbl>
      <w:tblPr>
        <w:tblW w:w="9533" w:type="dxa"/>
        <w:tblCellMar>
          <w:top w:w="15" w:type="dxa"/>
          <w:left w:w="15" w:type="dxa"/>
          <w:bottom w:w="15" w:type="dxa"/>
          <w:right w:w="15" w:type="dxa"/>
        </w:tblCellMar>
        <w:tblLook w:val="04A0" w:firstRow="1" w:lastRow="0" w:firstColumn="1" w:lastColumn="0" w:noHBand="0" w:noVBand="1"/>
      </w:tblPr>
      <w:tblGrid>
        <w:gridCol w:w="9533"/>
      </w:tblGrid>
      <w:tr w:rsidR="00EE46AF" w:rsidRPr="00EE46AF" w14:paraId="0B810CC1" w14:textId="77777777" w:rsidTr="00DB7BB6">
        <w:trPr>
          <w:trHeight w:val="63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76FAD1" w14:textId="77777777" w:rsidR="00EE46AF" w:rsidRPr="00DB7BB6" w:rsidRDefault="00DB7BB6" w:rsidP="00DB7BB6">
            <w:pPr>
              <w:rPr>
                <w:rFonts w:asciiTheme="majorHAnsi" w:eastAsia="Times New Roman" w:hAnsiTheme="majorHAnsi" w:cs="Times New Roman"/>
              </w:rPr>
            </w:pPr>
            <w:r w:rsidRPr="00DB7BB6">
              <w:rPr>
                <w:rFonts w:asciiTheme="majorHAnsi" w:eastAsia="Times New Roman" w:hAnsiTheme="majorHAnsi" w:cs="Arial"/>
                <w:color w:val="000000"/>
                <w:sz w:val="20"/>
                <w:szCs w:val="20"/>
                <w:shd w:val="clear" w:color="auto" w:fill="FFFFFF"/>
              </w:rPr>
              <w:t>Students will demonstrate an understanding of the rights, duties, and responsibilities of a citizen, including voting and the electoral process.</w:t>
            </w:r>
          </w:p>
        </w:tc>
      </w:tr>
    </w:tbl>
    <w:p w14:paraId="70D30002" w14:textId="77777777" w:rsidR="00CD394A" w:rsidRDefault="00CD394A" w:rsidP="00CD394A">
      <w:pPr>
        <w:rPr>
          <w:rFonts w:asciiTheme="majorHAnsi" w:hAnsiTheme="majorHAnsi"/>
        </w:rPr>
      </w:pPr>
    </w:p>
    <w:p w14:paraId="69B439E5" w14:textId="77777777" w:rsidR="00632C4C" w:rsidRDefault="009A4ADC" w:rsidP="00566FAE">
      <w:pPr>
        <w:ind w:left="-270"/>
        <w:rPr>
          <w:rFonts w:asciiTheme="majorHAnsi" w:eastAsia="Times New Roman" w:hAnsiTheme="majorHAnsi" w:cs="Arial"/>
          <w:color w:val="000000"/>
          <w:shd w:val="clear" w:color="auto" w:fill="FFFFFF"/>
        </w:rPr>
      </w:pPr>
      <w:r>
        <w:rPr>
          <w:rFonts w:asciiTheme="majorHAnsi" w:eastAsia="Times New Roman" w:hAnsiTheme="majorHAnsi" w:cs="Arial"/>
          <w:b/>
          <w:color w:val="000000"/>
          <w:shd w:val="clear" w:color="auto" w:fill="FFFFFF"/>
        </w:rPr>
        <w:t xml:space="preserve">3.  </w:t>
      </w:r>
      <w:r w:rsidR="00632C4C">
        <w:rPr>
          <w:rFonts w:asciiTheme="majorHAnsi" w:eastAsia="Times New Roman" w:hAnsiTheme="majorHAnsi" w:cs="Arial"/>
          <w:b/>
          <w:color w:val="000000"/>
          <w:shd w:val="clear" w:color="auto" w:fill="FFFFFF"/>
        </w:rPr>
        <w:t>Economics</w:t>
      </w:r>
      <w:r w:rsidRPr="009A4ADC">
        <w:rPr>
          <w:rFonts w:asciiTheme="majorHAnsi" w:eastAsia="Times New Roman" w:hAnsiTheme="majorHAnsi" w:cs="Arial"/>
          <w:b/>
          <w:color w:val="000000"/>
          <w:shd w:val="clear" w:color="auto" w:fill="FFFFFF"/>
        </w:rPr>
        <w:t xml:space="preserve">:  </w:t>
      </w:r>
      <w:r w:rsidRPr="009A4ADC">
        <w:rPr>
          <w:rFonts w:asciiTheme="majorHAnsi" w:eastAsia="Times New Roman" w:hAnsiTheme="majorHAnsi" w:cs="Arial"/>
          <w:color w:val="000000"/>
          <w:shd w:val="clear" w:color="auto" w:fill="FFFFFF"/>
        </w:rPr>
        <w:t>Students will understand and apply the concepts and processes of economics to understand issues of personal finance and issues of production, distribution, and consumption in the community.</w:t>
      </w:r>
    </w:p>
    <w:p w14:paraId="421DF90F" w14:textId="77777777" w:rsidR="00566FAE" w:rsidRPr="00566FAE" w:rsidRDefault="00566FAE" w:rsidP="00566FAE">
      <w:pPr>
        <w:rPr>
          <w:rFonts w:ascii="Times" w:eastAsia="Times New Roman" w:hAnsi="Times" w:cs="Times New Roman"/>
          <w:sz w:val="20"/>
          <w:szCs w:val="20"/>
        </w:rPr>
      </w:pPr>
    </w:p>
    <w:tbl>
      <w:tblPr>
        <w:tblW w:w="9356" w:type="dxa"/>
        <w:tblCellMar>
          <w:top w:w="15" w:type="dxa"/>
          <w:left w:w="15" w:type="dxa"/>
          <w:bottom w:w="15" w:type="dxa"/>
          <w:right w:w="15" w:type="dxa"/>
        </w:tblCellMar>
        <w:tblLook w:val="04A0" w:firstRow="1" w:lastRow="0" w:firstColumn="1" w:lastColumn="0" w:noHBand="0" w:noVBand="1"/>
      </w:tblPr>
      <w:tblGrid>
        <w:gridCol w:w="9356"/>
      </w:tblGrid>
      <w:tr w:rsidR="00566FAE" w:rsidRPr="00566FAE" w14:paraId="7B8582A2" w14:textId="77777777" w:rsidTr="00DB7BB6">
        <w:trPr>
          <w:trHeight w:val="34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E87963" w14:textId="77777777" w:rsidR="00566FAE" w:rsidRPr="00DB7BB6" w:rsidRDefault="00DB7BB6" w:rsidP="00DB7BB6">
            <w:pPr>
              <w:rPr>
                <w:rFonts w:asciiTheme="majorHAnsi" w:eastAsia="Times New Roman" w:hAnsiTheme="majorHAnsi" w:cs="Times New Roman"/>
              </w:rPr>
            </w:pPr>
            <w:r w:rsidRPr="00DB7BB6">
              <w:rPr>
                <w:rFonts w:asciiTheme="majorHAnsi" w:eastAsia="Times New Roman" w:hAnsiTheme="majorHAnsi" w:cs="Arial"/>
                <w:color w:val="000000"/>
                <w:sz w:val="20"/>
                <w:szCs w:val="20"/>
                <w:shd w:val="clear" w:color="auto" w:fill="FFFFFF"/>
              </w:rPr>
              <w:t>Students will apply the concepts of specialization, economic interdependence, and comparative advantage as they relate to economic conditions or issues.</w:t>
            </w:r>
          </w:p>
        </w:tc>
      </w:tr>
      <w:tr w:rsidR="00566FAE" w:rsidRPr="00566FAE" w14:paraId="0AB46AA1" w14:textId="77777777" w:rsidTr="00DB7BB6">
        <w:trPr>
          <w:trHeight w:val="52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F17F7B" w14:textId="77777777" w:rsidR="00566FAE" w:rsidRPr="00DB7BB6" w:rsidRDefault="00DB7BB6" w:rsidP="00DB7BB6">
            <w:pPr>
              <w:rPr>
                <w:rFonts w:asciiTheme="majorHAnsi" w:eastAsia="Times New Roman" w:hAnsiTheme="majorHAnsi" w:cs="Times New Roman"/>
              </w:rPr>
            </w:pPr>
            <w:r w:rsidRPr="00DB7BB6">
              <w:rPr>
                <w:rFonts w:asciiTheme="majorHAnsi" w:eastAsia="Times New Roman" w:hAnsiTheme="majorHAnsi" w:cs="Arial"/>
                <w:color w:val="000000"/>
                <w:sz w:val="20"/>
                <w:szCs w:val="20"/>
                <w:shd w:val="clear" w:color="auto" w:fill="FFFFFF"/>
              </w:rPr>
              <w:t>Students will explain the impact of the relationship between a region's economic system and its governmen</w:t>
            </w:r>
            <w:r>
              <w:rPr>
                <w:rFonts w:asciiTheme="majorHAnsi" w:eastAsia="Times New Roman" w:hAnsiTheme="majorHAnsi" w:cs="Arial"/>
                <w:color w:val="000000"/>
                <w:sz w:val="20"/>
                <w:szCs w:val="20"/>
                <w:shd w:val="clear" w:color="auto" w:fill="FFFFFF"/>
              </w:rPr>
              <w:t>t.</w:t>
            </w:r>
          </w:p>
        </w:tc>
      </w:tr>
    </w:tbl>
    <w:p w14:paraId="466B46E7" w14:textId="77777777" w:rsidR="009A4ADC" w:rsidRDefault="009A4ADC" w:rsidP="009A4ADC">
      <w:pPr>
        <w:ind w:left="-270"/>
        <w:rPr>
          <w:rFonts w:asciiTheme="majorHAnsi" w:eastAsia="Times New Roman" w:hAnsiTheme="majorHAnsi" w:cs="Times New Roman"/>
        </w:rPr>
      </w:pPr>
    </w:p>
    <w:p w14:paraId="1C8BF066" w14:textId="77777777" w:rsidR="009A4ADC" w:rsidRDefault="009A4ADC" w:rsidP="009A4ADC">
      <w:pPr>
        <w:ind w:left="-270"/>
        <w:rPr>
          <w:rFonts w:asciiTheme="majorHAnsi" w:eastAsia="Times New Roman" w:hAnsiTheme="majorHAnsi" w:cs="Arial"/>
          <w:color w:val="000000"/>
          <w:szCs w:val="20"/>
          <w:shd w:val="clear" w:color="auto" w:fill="FFFFFF"/>
        </w:rPr>
      </w:pPr>
      <w:r>
        <w:rPr>
          <w:rFonts w:asciiTheme="majorHAnsi" w:eastAsia="Times New Roman" w:hAnsiTheme="majorHAnsi" w:cs="Times New Roman"/>
          <w:b/>
        </w:rPr>
        <w:t xml:space="preserve">4.  Civics and Government:  </w:t>
      </w:r>
      <w:r w:rsidRPr="009A4ADC">
        <w:rPr>
          <w:rFonts w:asciiTheme="majorHAnsi" w:eastAsia="Times New Roman" w:hAnsiTheme="majorHAnsi" w:cs="Arial"/>
          <w:color w:val="000000"/>
          <w:szCs w:val="20"/>
          <w:shd w:val="clear" w:color="auto" w:fill="FFFFFF"/>
        </w:rPr>
        <w:t xml:space="preserve">Students will apply an understanding of the ideals and purposes of the founding documents and the principles, structures, and function of the constitutional government of the United States in comparison to other forms of government and political systems in the world. </w:t>
      </w:r>
    </w:p>
    <w:p w14:paraId="3F9242C9" w14:textId="77777777" w:rsidR="00566FAE" w:rsidRPr="00566FAE" w:rsidRDefault="00566FAE" w:rsidP="00566FAE">
      <w:pPr>
        <w:rPr>
          <w:rFonts w:ascii="Times" w:eastAsia="Times New Roman" w:hAnsi="Times" w:cs="Times New Roman"/>
          <w:sz w:val="20"/>
          <w:szCs w:val="20"/>
        </w:rPr>
      </w:pPr>
    </w:p>
    <w:tbl>
      <w:tblPr>
        <w:tblW w:w="9353" w:type="dxa"/>
        <w:tblCellMar>
          <w:top w:w="15" w:type="dxa"/>
          <w:left w:w="15" w:type="dxa"/>
          <w:bottom w:w="15" w:type="dxa"/>
          <w:right w:w="15" w:type="dxa"/>
        </w:tblCellMar>
        <w:tblLook w:val="04A0" w:firstRow="1" w:lastRow="0" w:firstColumn="1" w:lastColumn="0" w:noHBand="0" w:noVBand="1"/>
      </w:tblPr>
      <w:tblGrid>
        <w:gridCol w:w="9353"/>
      </w:tblGrid>
      <w:tr w:rsidR="00566FAE" w:rsidRPr="00566FAE" w14:paraId="7BA2C52E" w14:textId="77777777" w:rsidTr="00DB7BB6">
        <w:trPr>
          <w:trHeight w:val="610"/>
        </w:trPr>
        <w:tc>
          <w:tcPr>
            <w:tcW w:w="93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18E8AB" w14:textId="77777777" w:rsidR="00566FAE" w:rsidRPr="00566FAE" w:rsidRDefault="00566FAE" w:rsidP="00566FAE">
            <w:pPr>
              <w:spacing w:line="0" w:lineRule="atLeast"/>
              <w:rPr>
                <w:rFonts w:ascii="Times" w:hAnsi="Times" w:cs="Times New Roman"/>
                <w:sz w:val="20"/>
                <w:szCs w:val="20"/>
              </w:rPr>
            </w:pPr>
            <w:r w:rsidRPr="00566FAE">
              <w:rPr>
                <w:rFonts w:ascii="Cambria" w:hAnsi="Cambria" w:cs="Times New Roman"/>
                <w:color w:val="000000"/>
                <w:sz w:val="20"/>
                <w:szCs w:val="20"/>
                <w:shd w:val="clear" w:color="auto" w:fill="FFFFFF"/>
              </w:rPr>
              <w:t>Students will analyze the ideals and purposes of the founding documents and their influence in history and/or current events.</w:t>
            </w:r>
          </w:p>
        </w:tc>
      </w:tr>
      <w:tr w:rsidR="00566FAE" w:rsidRPr="00566FAE" w14:paraId="1C2F3E66" w14:textId="77777777" w:rsidTr="00DB7BB6">
        <w:trPr>
          <w:trHeight w:val="304"/>
        </w:trPr>
        <w:tc>
          <w:tcPr>
            <w:tcW w:w="93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73667B" w14:textId="77777777" w:rsidR="00566FAE" w:rsidRPr="00DB7BB6" w:rsidRDefault="00DB7BB6" w:rsidP="00DB7BB6">
            <w:pPr>
              <w:rPr>
                <w:rFonts w:asciiTheme="majorHAnsi" w:eastAsia="Times New Roman" w:hAnsiTheme="majorHAnsi" w:cs="Times New Roman"/>
              </w:rPr>
            </w:pPr>
            <w:r w:rsidRPr="00DB7BB6">
              <w:rPr>
                <w:rFonts w:asciiTheme="majorHAnsi" w:eastAsia="Times New Roman" w:hAnsiTheme="majorHAnsi" w:cs="Arial"/>
                <w:color w:val="000000"/>
                <w:sz w:val="20"/>
                <w:szCs w:val="20"/>
                <w:shd w:val="clear" w:color="auto" w:fill="FFFFFF"/>
              </w:rPr>
              <w:t>Students will examine the structure and function of the U.S. government.</w:t>
            </w:r>
          </w:p>
        </w:tc>
      </w:tr>
      <w:tr w:rsidR="00566FAE" w:rsidRPr="00566FAE" w14:paraId="6149394A" w14:textId="77777777" w:rsidTr="00DB7BB6">
        <w:trPr>
          <w:trHeight w:val="381"/>
        </w:trPr>
        <w:tc>
          <w:tcPr>
            <w:tcW w:w="9353"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798DFE" w14:textId="77777777" w:rsidR="00566FAE" w:rsidRPr="00566FAE" w:rsidRDefault="00566FAE" w:rsidP="00566FAE">
            <w:pPr>
              <w:spacing w:line="0" w:lineRule="atLeast"/>
              <w:rPr>
                <w:rFonts w:ascii="Times" w:hAnsi="Times" w:cs="Times New Roman"/>
                <w:sz w:val="20"/>
                <w:szCs w:val="20"/>
              </w:rPr>
            </w:pPr>
            <w:r w:rsidRPr="00566FAE">
              <w:rPr>
                <w:rFonts w:ascii="Cambria" w:hAnsi="Cambria" w:cs="Times New Roman"/>
                <w:color w:val="000000"/>
                <w:sz w:val="20"/>
                <w:szCs w:val="20"/>
              </w:rPr>
              <w:t xml:space="preserve">Students will trace the evolution of </w:t>
            </w:r>
            <w:hyperlink r:id="rId4" w:history="1">
              <w:r w:rsidRPr="00566FAE">
                <w:rPr>
                  <w:rFonts w:ascii="Cambria" w:hAnsi="Cambria" w:cs="Times New Roman"/>
                  <w:color w:val="1155CC"/>
                  <w:sz w:val="20"/>
                  <w:szCs w:val="20"/>
                  <w:u w:val="single"/>
                </w:rPr>
                <w:t>constitutional principles</w:t>
              </w:r>
            </w:hyperlink>
            <w:r w:rsidRPr="00566FAE">
              <w:rPr>
                <w:rFonts w:ascii="Cambria" w:hAnsi="Cambria" w:cs="Times New Roman"/>
                <w:color w:val="000000"/>
                <w:sz w:val="20"/>
                <w:szCs w:val="20"/>
              </w:rPr>
              <w:t xml:space="preserve"> over time.</w:t>
            </w:r>
          </w:p>
        </w:tc>
      </w:tr>
    </w:tbl>
    <w:p w14:paraId="5127BAED" w14:textId="77777777" w:rsidR="00632C4C" w:rsidRDefault="00632C4C" w:rsidP="00566FAE">
      <w:pPr>
        <w:rPr>
          <w:rFonts w:asciiTheme="majorHAnsi" w:eastAsia="Times New Roman" w:hAnsiTheme="majorHAnsi" w:cs="Times New Roman"/>
          <w:szCs w:val="20"/>
        </w:rPr>
      </w:pPr>
    </w:p>
    <w:p w14:paraId="7C3AF747" w14:textId="77777777" w:rsidR="009A4ADC" w:rsidRDefault="009A4ADC" w:rsidP="009A4ADC">
      <w:pPr>
        <w:ind w:left="-270"/>
        <w:rPr>
          <w:rFonts w:asciiTheme="majorHAnsi" w:eastAsia="Times New Roman" w:hAnsiTheme="majorHAnsi" w:cs="Arial"/>
          <w:color w:val="000000"/>
          <w:szCs w:val="20"/>
          <w:shd w:val="clear" w:color="auto" w:fill="FFFFFF"/>
        </w:rPr>
      </w:pPr>
      <w:r>
        <w:rPr>
          <w:rFonts w:asciiTheme="majorHAnsi" w:eastAsia="Times New Roman" w:hAnsiTheme="majorHAnsi" w:cs="Times New Roman"/>
          <w:b/>
          <w:szCs w:val="20"/>
        </w:rPr>
        <w:lastRenderedPageBreak/>
        <w:t xml:space="preserve">5.  Geography:  </w:t>
      </w:r>
      <w:r w:rsidRPr="00632C4C">
        <w:rPr>
          <w:rFonts w:asciiTheme="majorHAnsi" w:eastAsia="Times New Roman" w:hAnsiTheme="majorHAnsi" w:cs="Arial"/>
          <w:color w:val="000000"/>
          <w:szCs w:val="20"/>
          <w:shd w:val="clear" w:color="auto" w:fill="FFFFFF"/>
        </w:rPr>
        <w:t xml:space="preserve">Students will analyze the physical, human, and environmental geography of Maine, the United States, and various regions of the world to evaluate the interdependent relationships and challenges facing human systems in the past, present, and future. </w:t>
      </w:r>
    </w:p>
    <w:p w14:paraId="7D2D4F2F" w14:textId="77777777" w:rsidR="00566FAE" w:rsidRPr="00566FAE" w:rsidRDefault="00566FAE" w:rsidP="00566FAE">
      <w:pPr>
        <w:rPr>
          <w:rFonts w:ascii="Times" w:eastAsia="Times New Roman" w:hAnsi="Times" w:cs="Times New Roman"/>
          <w:sz w:val="20"/>
          <w:szCs w:val="20"/>
        </w:rPr>
      </w:pPr>
    </w:p>
    <w:tbl>
      <w:tblPr>
        <w:tblW w:w="9532" w:type="dxa"/>
        <w:tblCellMar>
          <w:top w:w="15" w:type="dxa"/>
          <w:left w:w="15" w:type="dxa"/>
          <w:bottom w:w="15" w:type="dxa"/>
          <w:right w:w="15" w:type="dxa"/>
        </w:tblCellMar>
        <w:tblLook w:val="04A0" w:firstRow="1" w:lastRow="0" w:firstColumn="1" w:lastColumn="0" w:noHBand="0" w:noVBand="1"/>
      </w:tblPr>
      <w:tblGrid>
        <w:gridCol w:w="9532"/>
      </w:tblGrid>
      <w:tr w:rsidR="00566FAE" w:rsidRPr="00566FAE" w14:paraId="14CE1F3D" w14:textId="77777777" w:rsidTr="00DB7BB6">
        <w:trPr>
          <w:trHeight w:val="65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43A999" w14:textId="77777777" w:rsidR="00566FAE" w:rsidRPr="00DB7BB6" w:rsidRDefault="00DB7BB6" w:rsidP="00DB7BB6">
            <w:pPr>
              <w:rPr>
                <w:rFonts w:asciiTheme="majorHAnsi" w:eastAsia="Times New Roman" w:hAnsiTheme="majorHAnsi" w:cs="Times New Roman"/>
              </w:rPr>
            </w:pPr>
            <w:r w:rsidRPr="00DB7BB6">
              <w:rPr>
                <w:rFonts w:asciiTheme="majorHAnsi" w:eastAsia="Times New Roman" w:hAnsiTheme="majorHAnsi" w:cs="Arial"/>
                <w:color w:val="000000"/>
                <w:sz w:val="20"/>
                <w:szCs w:val="20"/>
                <w:shd w:val="clear" w:color="auto" w:fill="FFFFFF"/>
              </w:rPr>
              <w:t>Students will apply geographical concepts and skills to interpret the past, address the present, and plan for the future</w:t>
            </w:r>
            <w:r>
              <w:rPr>
                <w:rFonts w:asciiTheme="majorHAnsi" w:eastAsia="Times New Roman" w:hAnsiTheme="majorHAnsi" w:cs="Arial"/>
                <w:color w:val="000000"/>
                <w:sz w:val="20"/>
                <w:szCs w:val="20"/>
                <w:shd w:val="clear" w:color="auto" w:fill="FFFFFF"/>
              </w:rPr>
              <w:t>.</w:t>
            </w:r>
          </w:p>
        </w:tc>
      </w:tr>
      <w:tr w:rsidR="00566FAE" w:rsidRPr="00566FAE" w14:paraId="52AC5CEA" w14:textId="77777777" w:rsidTr="00DB7BB6">
        <w:trPr>
          <w:trHeight w:val="30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29113AB" w14:textId="77777777" w:rsidR="00566FAE" w:rsidRPr="00DB7BB6" w:rsidRDefault="00DB7BB6" w:rsidP="00DB7BB6">
            <w:pPr>
              <w:rPr>
                <w:rFonts w:asciiTheme="majorHAnsi" w:eastAsia="Times New Roman" w:hAnsiTheme="majorHAnsi" w:cs="Times New Roman"/>
              </w:rPr>
            </w:pPr>
            <w:r w:rsidRPr="00DB7BB6">
              <w:rPr>
                <w:rFonts w:asciiTheme="majorHAnsi" w:eastAsia="Times New Roman" w:hAnsiTheme="majorHAnsi" w:cs="Arial"/>
                <w:color w:val="000000"/>
                <w:sz w:val="20"/>
                <w:szCs w:val="20"/>
                <w:shd w:val="clear" w:color="auto" w:fill="FFFFFF"/>
              </w:rPr>
              <w:t>Students will analyze the interaction of humans and environmental systems.</w:t>
            </w:r>
          </w:p>
        </w:tc>
      </w:tr>
      <w:tr w:rsidR="00DB7BB6" w:rsidRPr="00566FAE" w14:paraId="6571F5ED" w14:textId="77777777" w:rsidTr="00DB7BB6">
        <w:trPr>
          <w:trHeight w:val="323"/>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755606" w14:textId="77777777" w:rsidR="00DB7BB6" w:rsidRPr="00DB7BB6" w:rsidRDefault="00DB7BB6">
            <w:pPr>
              <w:rPr>
                <w:rFonts w:asciiTheme="majorHAnsi" w:hAnsiTheme="majorHAnsi"/>
              </w:rPr>
            </w:pPr>
            <w:r w:rsidRPr="00DB7BB6">
              <w:rPr>
                <w:rFonts w:asciiTheme="majorHAnsi" w:eastAsia="Times New Roman" w:hAnsiTheme="majorHAnsi" w:cs="Arial"/>
                <w:color w:val="000000"/>
                <w:sz w:val="20"/>
                <w:szCs w:val="20"/>
                <w:shd w:val="clear" w:color="auto" w:fill="FFFFFF"/>
              </w:rPr>
              <w:t>Students will identify resources and evaluate their use, distribution, and importance in various regions of the world</w:t>
            </w:r>
          </w:p>
        </w:tc>
      </w:tr>
    </w:tbl>
    <w:p w14:paraId="5FF46574" w14:textId="77777777" w:rsidR="009A4ADC" w:rsidRDefault="009A4ADC" w:rsidP="00632C4C">
      <w:pPr>
        <w:rPr>
          <w:rFonts w:asciiTheme="majorHAnsi" w:eastAsia="Times New Roman" w:hAnsiTheme="majorHAnsi" w:cs="Times New Roman"/>
          <w:b/>
          <w:szCs w:val="20"/>
        </w:rPr>
      </w:pPr>
    </w:p>
    <w:p w14:paraId="3DE5039C" w14:textId="77777777" w:rsidR="00632C4C" w:rsidRDefault="009A4ADC" w:rsidP="00632C4C">
      <w:pPr>
        <w:ind w:left="-270"/>
        <w:rPr>
          <w:rFonts w:asciiTheme="majorHAnsi" w:eastAsia="Times New Roman" w:hAnsiTheme="majorHAnsi" w:cs="Arial"/>
          <w:color w:val="000000"/>
          <w:shd w:val="clear" w:color="auto" w:fill="FFFFFF"/>
        </w:rPr>
      </w:pPr>
      <w:r>
        <w:rPr>
          <w:rFonts w:asciiTheme="majorHAnsi" w:eastAsia="Times New Roman" w:hAnsiTheme="majorHAnsi" w:cs="Times New Roman"/>
          <w:b/>
          <w:szCs w:val="20"/>
        </w:rPr>
        <w:t xml:space="preserve">6.  History: </w:t>
      </w:r>
      <w:r w:rsidR="00632C4C" w:rsidRPr="00632C4C">
        <w:rPr>
          <w:rFonts w:asciiTheme="majorHAnsi" w:eastAsia="Times New Roman" w:hAnsiTheme="majorHAnsi" w:cs="Arial"/>
          <w:color w:val="000000"/>
          <w:shd w:val="clear" w:color="auto" w:fill="FFFFFF"/>
        </w:rPr>
        <w:t>Students will apply and demonstrate knowledge of major eras, enduring themes, turning points, and historic influences to analyze the forces of continuity and change in the community, the state, the United States, and the world.</w:t>
      </w:r>
    </w:p>
    <w:p w14:paraId="15C843CD" w14:textId="77777777" w:rsidR="00566FAE" w:rsidRPr="00566FAE" w:rsidRDefault="00566FAE" w:rsidP="00566FAE">
      <w:pPr>
        <w:rPr>
          <w:rFonts w:ascii="Times" w:eastAsia="Times New Roman" w:hAnsi="Times" w:cs="Times New Roman"/>
          <w:sz w:val="20"/>
          <w:szCs w:val="20"/>
        </w:rPr>
      </w:pPr>
    </w:p>
    <w:tbl>
      <w:tblPr>
        <w:tblW w:w="9533" w:type="dxa"/>
        <w:tblCellMar>
          <w:top w:w="15" w:type="dxa"/>
          <w:left w:w="15" w:type="dxa"/>
          <w:bottom w:w="15" w:type="dxa"/>
          <w:right w:w="15" w:type="dxa"/>
        </w:tblCellMar>
        <w:tblLook w:val="04A0" w:firstRow="1" w:lastRow="0" w:firstColumn="1" w:lastColumn="0" w:noHBand="0" w:noVBand="1"/>
      </w:tblPr>
      <w:tblGrid>
        <w:gridCol w:w="9533"/>
      </w:tblGrid>
      <w:tr w:rsidR="00566FAE" w:rsidRPr="00566FAE" w14:paraId="5FB191BD" w14:textId="77777777" w:rsidTr="00DB7BB6">
        <w:trPr>
          <w:trHeight w:val="686"/>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DDD7EE" w14:textId="77777777" w:rsidR="00566FAE" w:rsidRPr="00DB7BB6" w:rsidRDefault="00DB7BB6" w:rsidP="00DB7BB6">
            <w:pPr>
              <w:rPr>
                <w:rFonts w:asciiTheme="majorHAnsi" w:eastAsia="Times New Roman" w:hAnsiTheme="majorHAnsi" w:cs="Times New Roman"/>
              </w:rPr>
            </w:pPr>
            <w:r w:rsidRPr="00DB7BB6">
              <w:rPr>
                <w:rFonts w:asciiTheme="majorHAnsi" w:eastAsia="Times New Roman" w:hAnsiTheme="majorHAnsi" w:cs="Arial"/>
                <w:color w:val="000000"/>
                <w:sz w:val="20"/>
                <w:szCs w:val="20"/>
                <w:shd w:val="clear" w:color="auto" w:fill="FFFFFF"/>
              </w:rPr>
              <w:t>Students will identify and analyze the structure and function of government in the context of a historic time period.</w:t>
            </w:r>
          </w:p>
        </w:tc>
        <w:bookmarkStart w:id="0" w:name="_GoBack"/>
        <w:bookmarkEnd w:id="0"/>
      </w:tr>
      <w:tr w:rsidR="00566FAE" w:rsidRPr="00566FAE" w14:paraId="7E909B1E" w14:textId="77777777" w:rsidTr="00DB7BB6">
        <w:trPr>
          <w:trHeight w:val="352"/>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30D60E" w14:textId="77777777" w:rsidR="00566FAE" w:rsidRPr="00566FAE" w:rsidRDefault="00566FAE" w:rsidP="00566FAE">
            <w:pPr>
              <w:spacing w:line="0" w:lineRule="atLeast"/>
              <w:rPr>
                <w:rFonts w:asciiTheme="majorHAnsi" w:hAnsiTheme="majorHAnsi" w:cs="Times New Roman"/>
                <w:sz w:val="20"/>
                <w:szCs w:val="20"/>
              </w:rPr>
            </w:pPr>
            <w:r w:rsidRPr="00566FAE">
              <w:rPr>
                <w:rFonts w:asciiTheme="majorHAnsi" w:hAnsiTheme="majorHAnsi" w:cs="Times New Roman"/>
                <w:color w:val="000000"/>
                <w:sz w:val="20"/>
                <w:szCs w:val="20"/>
              </w:rPr>
              <w:t>Students will develop credible explanations of historical events by analyzing causes and connections over time.</w:t>
            </w:r>
          </w:p>
        </w:tc>
      </w:tr>
    </w:tbl>
    <w:p w14:paraId="0C9BCB68" w14:textId="77777777" w:rsidR="00632C4C" w:rsidRPr="00632C4C" w:rsidRDefault="00632C4C" w:rsidP="00632C4C">
      <w:pPr>
        <w:ind w:left="-270"/>
        <w:rPr>
          <w:rFonts w:asciiTheme="majorHAnsi" w:eastAsia="Times New Roman" w:hAnsiTheme="majorHAnsi" w:cs="Times New Roman"/>
        </w:rPr>
      </w:pPr>
    </w:p>
    <w:p w14:paraId="4FD711D9" w14:textId="77777777" w:rsidR="009A4ADC" w:rsidRPr="009A4ADC" w:rsidRDefault="009A4ADC" w:rsidP="009A4ADC">
      <w:pPr>
        <w:ind w:left="-270"/>
        <w:rPr>
          <w:rFonts w:asciiTheme="majorHAnsi" w:eastAsia="Times New Roman" w:hAnsiTheme="majorHAnsi" w:cs="Times New Roman"/>
          <w:b/>
          <w:szCs w:val="20"/>
        </w:rPr>
      </w:pPr>
    </w:p>
    <w:p w14:paraId="08D48D19" w14:textId="77777777" w:rsidR="009A4ADC" w:rsidRPr="009A4ADC" w:rsidRDefault="009A4ADC" w:rsidP="009A4ADC">
      <w:pPr>
        <w:ind w:left="-270"/>
        <w:rPr>
          <w:rFonts w:asciiTheme="majorHAnsi" w:eastAsia="Times New Roman" w:hAnsiTheme="majorHAnsi" w:cs="Times New Roman"/>
        </w:rPr>
      </w:pPr>
    </w:p>
    <w:p w14:paraId="5D35B4B3" w14:textId="77777777" w:rsidR="009A4ADC" w:rsidRPr="00CD394A" w:rsidRDefault="009A4ADC" w:rsidP="009A4ADC">
      <w:pPr>
        <w:ind w:left="-270"/>
        <w:rPr>
          <w:rFonts w:asciiTheme="majorHAnsi" w:hAnsiTheme="majorHAnsi"/>
        </w:rPr>
      </w:pPr>
    </w:p>
    <w:sectPr w:rsidR="009A4ADC" w:rsidRPr="00CD394A" w:rsidSect="00DB7B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94A"/>
    <w:rsid w:val="00566FAE"/>
    <w:rsid w:val="00632C4C"/>
    <w:rsid w:val="006C27C8"/>
    <w:rsid w:val="009A4ADC"/>
    <w:rsid w:val="00A70E81"/>
    <w:rsid w:val="00CD394A"/>
    <w:rsid w:val="00DB7BB6"/>
    <w:rsid w:val="00E22C70"/>
    <w:rsid w:val="00EE4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B7E8D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A4A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EE46AF"/>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566F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06302">
      <w:bodyDiv w:val="1"/>
      <w:marLeft w:val="0"/>
      <w:marRight w:val="0"/>
      <w:marTop w:val="0"/>
      <w:marBottom w:val="0"/>
      <w:divBdr>
        <w:top w:val="none" w:sz="0" w:space="0" w:color="auto"/>
        <w:left w:val="none" w:sz="0" w:space="0" w:color="auto"/>
        <w:bottom w:val="none" w:sz="0" w:space="0" w:color="auto"/>
        <w:right w:val="none" w:sz="0" w:space="0" w:color="auto"/>
      </w:divBdr>
    </w:div>
    <w:div w:id="110129328">
      <w:bodyDiv w:val="1"/>
      <w:marLeft w:val="0"/>
      <w:marRight w:val="0"/>
      <w:marTop w:val="0"/>
      <w:marBottom w:val="0"/>
      <w:divBdr>
        <w:top w:val="none" w:sz="0" w:space="0" w:color="auto"/>
        <w:left w:val="none" w:sz="0" w:space="0" w:color="auto"/>
        <w:bottom w:val="none" w:sz="0" w:space="0" w:color="auto"/>
        <w:right w:val="none" w:sz="0" w:space="0" w:color="auto"/>
      </w:divBdr>
    </w:div>
    <w:div w:id="183520133">
      <w:bodyDiv w:val="1"/>
      <w:marLeft w:val="0"/>
      <w:marRight w:val="0"/>
      <w:marTop w:val="0"/>
      <w:marBottom w:val="0"/>
      <w:divBdr>
        <w:top w:val="none" w:sz="0" w:space="0" w:color="auto"/>
        <w:left w:val="none" w:sz="0" w:space="0" w:color="auto"/>
        <w:bottom w:val="none" w:sz="0" w:space="0" w:color="auto"/>
        <w:right w:val="none" w:sz="0" w:space="0" w:color="auto"/>
      </w:divBdr>
    </w:div>
    <w:div w:id="402798995">
      <w:bodyDiv w:val="1"/>
      <w:marLeft w:val="0"/>
      <w:marRight w:val="0"/>
      <w:marTop w:val="0"/>
      <w:marBottom w:val="0"/>
      <w:divBdr>
        <w:top w:val="none" w:sz="0" w:space="0" w:color="auto"/>
        <w:left w:val="none" w:sz="0" w:space="0" w:color="auto"/>
        <w:bottom w:val="none" w:sz="0" w:space="0" w:color="auto"/>
        <w:right w:val="none" w:sz="0" w:space="0" w:color="auto"/>
      </w:divBdr>
    </w:div>
    <w:div w:id="632056075">
      <w:bodyDiv w:val="1"/>
      <w:marLeft w:val="0"/>
      <w:marRight w:val="0"/>
      <w:marTop w:val="0"/>
      <w:marBottom w:val="0"/>
      <w:divBdr>
        <w:top w:val="none" w:sz="0" w:space="0" w:color="auto"/>
        <w:left w:val="none" w:sz="0" w:space="0" w:color="auto"/>
        <w:bottom w:val="none" w:sz="0" w:space="0" w:color="auto"/>
        <w:right w:val="none" w:sz="0" w:space="0" w:color="auto"/>
      </w:divBdr>
    </w:div>
    <w:div w:id="675034284">
      <w:bodyDiv w:val="1"/>
      <w:marLeft w:val="0"/>
      <w:marRight w:val="0"/>
      <w:marTop w:val="0"/>
      <w:marBottom w:val="0"/>
      <w:divBdr>
        <w:top w:val="none" w:sz="0" w:space="0" w:color="auto"/>
        <w:left w:val="none" w:sz="0" w:space="0" w:color="auto"/>
        <w:bottom w:val="none" w:sz="0" w:space="0" w:color="auto"/>
        <w:right w:val="none" w:sz="0" w:space="0" w:color="auto"/>
      </w:divBdr>
      <w:divsChild>
        <w:div w:id="805666349">
          <w:marLeft w:val="0"/>
          <w:marRight w:val="0"/>
          <w:marTop w:val="0"/>
          <w:marBottom w:val="0"/>
          <w:divBdr>
            <w:top w:val="none" w:sz="0" w:space="0" w:color="auto"/>
            <w:left w:val="none" w:sz="0" w:space="0" w:color="auto"/>
            <w:bottom w:val="none" w:sz="0" w:space="0" w:color="auto"/>
            <w:right w:val="none" w:sz="0" w:space="0" w:color="auto"/>
          </w:divBdr>
        </w:div>
      </w:divsChild>
    </w:div>
    <w:div w:id="726564726">
      <w:bodyDiv w:val="1"/>
      <w:marLeft w:val="0"/>
      <w:marRight w:val="0"/>
      <w:marTop w:val="0"/>
      <w:marBottom w:val="0"/>
      <w:divBdr>
        <w:top w:val="none" w:sz="0" w:space="0" w:color="auto"/>
        <w:left w:val="none" w:sz="0" w:space="0" w:color="auto"/>
        <w:bottom w:val="none" w:sz="0" w:space="0" w:color="auto"/>
        <w:right w:val="none" w:sz="0" w:space="0" w:color="auto"/>
      </w:divBdr>
      <w:divsChild>
        <w:div w:id="1508054485">
          <w:marLeft w:val="0"/>
          <w:marRight w:val="0"/>
          <w:marTop w:val="0"/>
          <w:marBottom w:val="0"/>
          <w:divBdr>
            <w:top w:val="none" w:sz="0" w:space="0" w:color="auto"/>
            <w:left w:val="none" w:sz="0" w:space="0" w:color="auto"/>
            <w:bottom w:val="none" w:sz="0" w:space="0" w:color="auto"/>
            <w:right w:val="none" w:sz="0" w:space="0" w:color="auto"/>
          </w:divBdr>
        </w:div>
      </w:divsChild>
    </w:div>
    <w:div w:id="822740745">
      <w:bodyDiv w:val="1"/>
      <w:marLeft w:val="0"/>
      <w:marRight w:val="0"/>
      <w:marTop w:val="0"/>
      <w:marBottom w:val="0"/>
      <w:divBdr>
        <w:top w:val="none" w:sz="0" w:space="0" w:color="auto"/>
        <w:left w:val="none" w:sz="0" w:space="0" w:color="auto"/>
        <w:bottom w:val="none" w:sz="0" w:space="0" w:color="auto"/>
        <w:right w:val="none" w:sz="0" w:space="0" w:color="auto"/>
      </w:divBdr>
    </w:div>
    <w:div w:id="854418908">
      <w:bodyDiv w:val="1"/>
      <w:marLeft w:val="0"/>
      <w:marRight w:val="0"/>
      <w:marTop w:val="0"/>
      <w:marBottom w:val="0"/>
      <w:divBdr>
        <w:top w:val="none" w:sz="0" w:space="0" w:color="auto"/>
        <w:left w:val="none" w:sz="0" w:space="0" w:color="auto"/>
        <w:bottom w:val="none" w:sz="0" w:space="0" w:color="auto"/>
        <w:right w:val="none" w:sz="0" w:space="0" w:color="auto"/>
      </w:divBdr>
    </w:div>
    <w:div w:id="930238747">
      <w:bodyDiv w:val="1"/>
      <w:marLeft w:val="0"/>
      <w:marRight w:val="0"/>
      <w:marTop w:val="0"/>
      <w:marBottom w:val="0"/>
      <w:divBdr>
        <w:top w:val="none" w:sz="0" w:space="0" w:color="auto"/>
        <w:left w:val="none" w:sz="0" w:space="0" w:color="auto"/>
        <w:bottom w:val="none" w:sz="0" w:space="0" w:color="auto"/>
        <w:right w:val="none" w:sz="0" w:space="0" w:color="auto"/>
      </w:divBdr>
    </w:div>
    <w:div w:id="1006786817">
      <w:bodyDiv w:val="1"/>
      <w:marLeft w:val="0"/>
      <w:marRight w:val="0"/>
      <w:marTop w:val="0"/>
      <w:marBottom w:val="0"/>
      <w:divBdr>
        <w:top w:val="none" w:sz="0" w:space="0" w:color="auto"/>
        <w:left w:val="none" w:sz="0" w:space="0" w:color="auto"/>
        <w:bottom w:val="none" w:sz="0" w:space="0" w:color="auto"/>
        <w:right w:val="none" w:sz="0" w:space="0" w:color="auto"/>
      </w:divBdr>
    </w:div>
    <w:div w:id="1239367212">
      <w:bodyDiv w:val="1"/>
      <w:marLeft w:val="0"/>
      <w:marRight w:val="0"/>
      <w:marTop w:val="0"/>
      <w:marBottom w:val="0"/>
      <w:divBdr>
        <w:top w:val="none" w:sz="0" w:space="0" w:color="auto"/>
        <w:left w:val="none" w:sz="0" w:space="0" w:color="auto"/>
        <w:bottom w:val="none" w:sz="0" w:space="0" w:color="auto"/>
        <w:right w:val="none" w:sz="0" w:space="0" w:color="auto"/>
      </w:divBdr>
    </w:div>
    <w:div w:id="1378776175">
      <w:bodyDiv w:val="1"/>
      <w:marLeft w:val="0"/>
      <w:marRight w:val="0"/>
      <w:marTop w:val="0"/>
      <w:marBottom w:val="0"/>
      <w:divBdr>
        <w:top w:val="none" w:sz="0" w:space="0" w:color="auto"/>
        <w:left w:val="none" w:sz="0" w:space="0" w:color="auto"/>
        <w:bottom w:val="none" w:sz="0" w:space="0" w:color="auto"/>
        <w:right w:val="none" w:sz="0" w:space="0" w:color="auto"/>
      </w:divBdr>
    </w:div>
    <w:div w:id="1577207101">
      <w:bodyDiv w:val="1"/>
      <w:marLeft w:val="0"/>
      <w:marRight w:val="0"/>
      <w:marTop w:val="0"/>
      <w:marBottom w:val="0"/>
      <w:divBdr>
        <w:top w:val="none" w:sz="0" w:space="0" w:color="auto"/>
        <w:left w:val="none" w:sz="0" w:space="0" w:color="auto"/>
        <w:bottom w:val="none" w:sz="0" w:space="0" w:color="auto"/>
        <w:right w:val="none" w:sz="0" w:space="0" w:color="auto"/>
      </w:divBdr>
    </w:div>
    <w:div w:id="1613125206">
      <w:bodyDiv w:val="1"/>
      <w:marLeft w:val="0"/>
      <w:marRight w:val="0"/>
      <w:marTop w:val="0"/>
      <w:marBottom w:val="0"/>
      <w:divBdr>
        <w:top w:val="none" w:sz="0" w:space="0" w:color="auto"/>
        <w:left w:val="none" w:sz="0" w:space="0" w:color="auto"/>
        <w:bottom w:val="none" w:sz="0" w:space="0" w:color="auto"/>
        <w:right w:val="none" w:sz="0" w:space="0" w:color="auto"/>
      </w:divBdr>
    </w:div>
    <w:div w:id="1715158097">
      <w:bodyDiv w:val="1"/>
      <w:marLeft w:val="0"/>
      <w:marRight w:val="0"/>
      <w:marTop w:val="0"/>
      <w:marBottom w:val="0"/>
      <w:divBdr>
        <w:top w:val="none" w:sz="0" w:space="0" w:color="auto"/>
        <w:left w:val="none" w:sz="0" w:space="0" w:color="auto"/>
        <w:bottom w:val="none" w:sz="0" w:space="0" w:color="auto"/>
        <w:right w:val="none" w:sz="0" w:space="0" w:color="auto"/>
      </w:divBdr>
    </w:div>
    <w:div w:id="1748378953">
      <w:bodyDiv w:val="1"/>
      <w:marLeft w:val="0"/>
      <w:marRight w:val="0"/>
      <w:marTop w:val="0"/>
      <w:marBottom w:val="0"/>
      <w:divBdr>
        <w:top w:val="none" w:sz="0" w:space="0" w:color="auto"/>
        <w:left w:val="none" w:sz="0" w:space="0" w:color="auto"/>
        <w:bottom w:val="none" w:sz="0" w:space="0" w:color="auto"/>
        <w:right w:val="none" w:sz="0" w:space="0" w:color="auto"/>
      </w:divBdr>
    </w:div>
    <w:div w:id="1751082068">
      <w:bodyDiv w:val="1"/>
      <w:marLeft w:val="0"/>
      <w:marRight w:val="0"/>
      <w:marTop w:val="0"/>
      <w:marBottom w:val="0"/>
      <w:divBdr>
        <w:top w:val="none" w:sz="0" w:space="0" w:color="auto"/>
        <w:left w:val="none" w:sz="0" w:space="0" w:color="auto"/>
        <w:bottom w:val="none" w:sz="0" w:space="0" w:color="auto"/>
        <w:right w:val="none" w:sz="0" w:space="0" w:color="auto"/>
      </w:divBdr>
      <w:divsChild>
        <w:div w:id="1073545385">
          <w:marLeft w:val="0"/>
          <w:marRight w:val="0"/>
          <w:marTop w:val="0"/>
          <w:marBottom w:val="0"/>
          <w:divBdr>
            <w:top w:val="none" w:sz="0" w:space="0" w:color="auto"/>
            <w:left w:val="none" w:sz="0" w:space="0" w:color="auto"/>
            <w:bottom w:val="none" w:sz="0" w:space="0" w:color="auto"/>
            <w:right w:val="none" w:sz="0" w:space="0" w:color="auto"/>
          </w:divBdr>
        </w:div>
      </w:divsChild>
    </w:div>
    <w:div w:id="1761750126">
      <w:bodyDiv w:val="1"/>
      <w:marLeft w:val="0"/>
      <w:marRight w:val="0"/>
      <w:marTop w:val="0"/>
      <w:marBottom w:val="0"/>
      <w:divBdr>
        <w:top w:val="none" w:sz="0" w:space="0" w:color="auto"/>
        <w:left w:val="none" w:sz="0" w:space="0" w:color="auto"/>
        <w:bottom w:val="none" w:sz="0" w:space="0" w:color="auto"/>
        <w:right w:val="none" w:sz="0" w:space="0" w:color="auto"/>
      </w:divBdr>
    </w:div>
    <w:div w:id="1806964330">
      <w:bodyDiv w:val="1"/>
      <w:marLeft w:val="0"/>
      <w:marRight w:val="0"/>
      <w:marTop w:val="0"/>
      <w:marBottom w:val="0"/>
      <w:divBdr>
        <w:top w:val="none" w:sz="0" w:space="0" w:color="auto"/>
        <w:left w:val="none" w:sz="0" w:space="0" w:color="auto"/>
        <w:bottom w:val="none" w:sz="0" w:space="0" w:color="auto"/>
        <w:right w:val="none" w:sz="0" w:space="0" w:color="auto"/>
      </w:divBdr>
      <w:divsChild>
        <w:div w:id="1012875815">
          <w:marLeft w:val="0"/>
          <w:marRight w:val="0"/>
          <w:marTop w:val="0"/>
          <w:marBottom w:val="0"/>
          <w:divBdr>
            <w:top w:val="none" w:sz="0" w:space="0" w:color="auto"/>
            <w:left w:val="none" w:sz="0" w:space="0" w:color="auto"/>
            <w:bottom w:val="none" w:sz="0" w:space="0" w:color="auto"/>
            <w:right w:val="none" w:sz="0" w:space="0" w:color="auto"/>
          </w:divBdr>
        </w:div>
      </w:divsChild>
    </w:div>
    <w:div w:id="1833181399">
      <w:bodyDiv w:val="1"/>
      <w:marLeft w:val="0"/>
      <w:marRight w:val="0"/>
      <w:marTop w:val="0"/>
      <w:marBottom w:val="0"/>
      <w:divBdr>
        <w:top w:val="none" w:sz="0" w:space="0" w:color="auto"/>
        <w:left w:val="none" w:sz="0" w:space="0" w:color="auto"/>
        <w:bottom w:val="none" w:sz="0" w:space="0" w:color="auto"/>
        <w:right w:val="none" w:sz="0" w:space="0" w:color="auto"/>
      </w:divBdr>
    </w:div>
    <w:div w:id="1956861455">
      <w:bodyDiv w:val="1"/>
      <w:marLeft w:val="0"/>
      <w:marRight w:val="0"/>
      <w:marTop w:val="0"/>
      <w:marBottom w:val="0"/>
      <w:divBdr>
        <w:top w:val="none" w:sz="0" w:space="0" w:color="auto"/>
        <w:left w:val="none" w:sz="0" w:space="0" w:color="auto"/>
        <w:bottom w:val="none" w:sz="0" w:space="0" w:color="auto"/>
        <w:right w:val="none" w:sz="0" w:space="0" w:color="auto"/>
      </w:divBdr>
      <w:divsChild>
        <w:div w:id="2061706102">
          <w:marLeft w:val="0"/>
          <w:marRight w:val="0"/>
          <w:marTop w:val="0"/>
          <w:marBottom w:val="0"/>
          <w:divBdr>
            <w:top w:val="none" w:sz="0" w:space="0" w:color="auto"/>
            <w:left w:val="none" w:sz="0" w:space="0" w:color="auto"/>
            <w:bottom w:val="none" w:sz="0" w:space="0" w:color="auto"/>
            <w:right w:val="none" w:sz="0" w:space="0" w:color="auto"/>
          </w:divBdr>
        </w:div>
      </w:divsChild>
    </w:div>
    <w:div w:id="2006469002">
      <w:bodyDiv w:val="1"/>
      <w:marLeft w:val="0"/>
      <w:marRight w:val="0"/>
      <w:marTop w:val="0"/>
      <w:marBottom w:val="0"/>
      <w:divBdr>
        <w:top w:val="none" w:sz="0" w:space="0" w:color="auto"/>
        <w:left w:val="none" w:sz="0" w:space="0" w:color="auto"/>
        <w:bottom w:val="none" w:sz="0" w:space="0" w:color="auto"/>
        <w:right w:val="none" w:sz="0" w:space="0" w:color="auto"/>
      </w:divBdr>
    </w:div>
    <w:div w:id="2040937161">
      <w:bodyDiv w:val="1"/>
      <w:marLeft w:val="0"/>
      <w:marRight w:val="0"/>
      <w:marTop w:val="0"/>
      <w:marBottom w:val="0"/>
      <w:divBdr>
        <w:top w:val="none" w:sz="0" w:space="0" w:color="auto"/>
        <w:left w:val="none" w:sz="0" w:space="0" w:color="auto"/>
        <w:bottom w:val="none" w:sz="0" w:space="0" w:color="auto"/>
        <w:right w:val="none" w:sz="0" w:space="0" w:color="auto"/>
      </w:divBdr>
      <w:divsChild>
        <w:div w:id="1706054271">
          <w:marLeft w:val="0"/>
          <w:marRight w:val="0"/>
          <w:marTop w:val="0"/>
          <w:marBottom w:val="0"/>
          <w:divBdr>
            <w:top w:val="none" w:sz="0" w:space="0" w:color="auto"/>
            <w:left w:val="none" w:sz="0" w:space="0" w:color="auto"/>
            <w:bottom w:val="none" w:sz="0" w:space="0" w:color="auto"/>
            <w:right w:val="none" w:sz="0" w:space="0" w:color="auto"/>
          </w:divBdr>
        </w:div>
      </w:divsChild>
    </w:div>
    <w:div w:id="2076510390">
      <w:bodyDiv w:val="1"/>
      <w:marLeft w:val="0"/>
      <w:marRight w:val="0"/>
      <w:marTop w:val="0"/>
      <w:marBottom w:val="0"/>
      <w:divBdr>
        <w:top w:val="none" w:sz="0" w:space="0" w:color="auto"/>
        <w:left w:val="none" w:sz="0" w:space="0" w:color="auto"/>
        <w:bottom w:val="none" w:sz="0" w:space="0" w:color="auto"/>
        <w:right w:val="none" w:sz="0" w:space="0" w:color="auto"/>
      </w:divBdr>
    </w:div>
    <w:div w:id="21362154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government-and-constitution.org/us-constitution/7-principles-of-the-constitution.htm"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2588</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Microsoft Office User</cp:lastModifiedBy>
  <cp:revision>2</cp:revision>
  <dcterms:created xsi:type="dcterms:W3CDTF">2018-01-23T02:33:00Z</dcterms:created>
  <dcterms:modified xsi:type="dcterms:W3CDTF">2018-01-23T02:33:00Z</dcterms:modified>
</cp:coreProperties>
</file>