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09A" w:rsidRDefault="00E7609A">
      <w:pPr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Preamble Rubric</w:t>
      </w:r>
    </w:p>
    <w:tbl>
      <w:tblPr>
        <w:tblStyle w:val="TableGrid"/>
        <w:tblW w:w="0" w:type="auto"/>
        <w:tblLook w:val="00BF"/>
      </w:tblPr>
      <w:tblGrid>
        <w:gridCol w:w="2923"/>
        <w:gridCol w:w="2923"/>
        <w:gridCol w:w="2923"/>
        <w:gridCol w:w="2923"/>
        <w:gridCol w:w="2924"/>
      </w:tblGrid>
      <w:tr w:rsidR="00E7609A">
        <w:tc>
          <w:tcPr>
            <w:tcW w:w="2923" w:type="dxa"/>
          </w:tcPr>
          <w:p w:rsidR="00E7609A" w:rsidRPr="00E7609A" w:rsidRDefault="00E7609A" w:rsidP="00E7609A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923" w:type="dxa"/>
          </w:tcPr>
          <w:p w:rsidR="00E7609A" w:rsidRPr="00E7609A" w:rsidRDefault="00E7609A" w:rsidP="00E7609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Exceeds (4)</w:t>
            </w:r>
          </w:p>
        </w:tc>
        <w:tc>
          <w:tcPr>
            <w:tcW w:w="2923" w:type="dxa"/>
          </w:tcPr>
          <w:p w:rsidR="00E7609A" w:rsidRPr="00E7609A" w:rsidRDefault="00E7609A" w:rsidP="00E7609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Meets (3)</w:t>
            </w:r>
          </w:p>
        </w:tc>
        <w:tc>
          <w:tcPr>
            <w:tcW w:w="2923" w:type="dxa"/>
          </w:tcPr>
          <w:p w:rsidR="00E7609A" w:rsidRPr="00E7609A" w:rsidRDefault="00E7609A" w:rsidP="00E7609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Partially Meets (2)</w:t>
            </w:r>
          </w:p>
        </w:tc>
        <w:tc>
          <w:tcPr>
            <w:tcW w:w="2924" w:type="dxa"/>
          </w:tcPr>
          <w:p w:rsidR="00E7609A" w:rsidRPr="00E7609A" w:rsidRDefault="00E7609A" w:rsidP="00E7609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Does Not Meet (</w:t>
            </w:r>
            <w:r w:rsidR="005D0789">
              <w:rPr>
                <w:rFonts w:ascii="Bookman Old Style" w:hAnsi="Bookman Old Style"/>
              </w:rPr>
              <w:t xml:space="preserve">0 - </w:t>
            </w:r>
            <w:r>
              <w:rPr>
                <w:rFonts w:ascii="Bookman Old Style" w:hAnsi="Bookman Old Style"/>
              </w:rPr>
              <w:t>1)</w:t>
            </w:r>
          </w:p>
        </w:tc>
      </w:tr>
      <w:tr w:rsidR="00E7609A">
        <w:tc>
          <w:tcPr>
            <w:tcW w:w="2923" w:type="dxa"/>
          </w:tcPr>
          <w:p w:rsidR="00E7609A" w:rsidRPr="00E7609A" w:rsidRDefault="006B11A1" w:rsidP="00E7609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Values</w:t>
            </w:r>
          </w:p>
        </w:tc>
        <w:tc>
          <w:tcPr>
            <w:tcW w:w="2923" w:type="dxa"/>
          </w:tcPr>
          <w:p w:rsidR="00E7609A" w:rsidRPr="00E7609A" w:rsidRDefault="00A65F63" w:rsidP="00E7609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3 to 5 </w:t>
            </w:r>
            <w:r w:rsidR="006B11A1">
              <w:rPr>
                <w:rFonts w:ascii="Bookman Old Style" w:hAnsi="Bookman Old Style"/>
              </w:rPr>
              <w:t xml:space="preserve">values clearly </w:t>
            </w:r>
            <w:r>
              <w:rPr>
                <w:rFonts w:ascii="Bookman Old Style" w:hAnsi="Bookman Old Style"/>
              </w:rPr>
              <w:t xml:space="preserve">and strongly </w:t>
            </w:r>
            <w:r w:rsidR="006B11A1">
              <w:rPr>
                <w:rFonts w:ascii="Bookman Old Style" w:hAnsi="Bookman Old Style"/>
              </w:rPr>
              <w:t>represented in the preamble</w:t>
            </w:r>
          </w:p>
        </w:tc>
        <w:tc>
          <w:tcPr>
            <w:tcW w:w="2923" w:type="dxa"/>
          </w:tcPr>
          <w:p w:rsidR="00E7609A" w:rsidRPr="00E7609A" w:rsidRDefault="006B11A1" w:rsidP="00E7609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 to 5 values are represented in the preamble</w:t>
            </w:r>
          </w:p>
        </w:tc>
        <w:tc>
          <w:tcPr>
            <w:tcW w:w="2923" w:type="dxa"/>
          </w:tcPr>
          <w:p w:rsidR="00E7609A" w:rsidRPr="00E7609A" w:rsidRDefault="005D0789" w:rsidP="006B11A1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</w:t>
            </w:r>
            <w:r w:rsidR="00A65F63">
              <w:rPr>
                <w:rFonts w:ascii="Bookman Old Style" w:hAnsi="Bookman Old Style"/>
              </w:rPr>
              <w:t xml:space="preserve"> values are</w:t>
            </w:r>
            <w:r w:rsidR="006B11A1">
              <w:rPr>
                <w:rFonts w:ascii="Bookman Old Style" w:hAnsi="Bookman Old Style"/>
              </w:rPr>
              <w:t xml:space="preserve"> represented in the preamble</w:t>
            </w:r>
          </w:p>
        </w:tc>
        <w:tc>
          <w:tcPr>
            <w:tcW w:w="2924" w:type="dxa"/>
          </w:tcPr>
          <w:p w:rsidR="00E7609A" w:rsidRPr="00E7609A" w:rsidRDefault="005D0789" w:rsidP="00E7609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 or no</w:t>
            </w:r>
            <w:r w:rsidR="00A65F63">
              <w:rPr>
                <w:rFonts w:ascii="Bookman Old Style" w:hAnsi="Bookman Old Style"/>
              </w:rPr>
              <w:t xml:space="preserve"> values are included in the preamble</w:t>
            </w:r>
          </w:p>
        </w:tc>
      </w:tr>
      <w:tr w:rsidR="00E7609A">
        <w:tc>
          <w:tcPr>
            <w:tcW w:w="2923" w:type="dxa"/>
          </w:tcPr>
          <w:p w:rsidR="00E7609A" w:rsidRPr="00E7609A" w:rsidRDefault="00A65F63" w:rsidP="00E7609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Language of the Preamble</w:t>
            </w:r>
          </w:p>
        </w:tc>
        <w:tc>
          <w:tcPr>
            <w:tcW w:w="2923" w:type="dxa"/>
          </w:tcPr>
          <w:p w:rsidR="00E7609A" w:rsidRPr="00E7609A" w:rsidRDefault="00A65F63" w:rsidP="00A65F63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Wording clearly and concisely tells how each value will be demonstrated </w:t>
            </w:r>
          </w:p>
        </w:tc>
        <w:tc>
          <w:tcPr>
            <w:tcW w:w="2923" w:type="dxa"/>
          </w:tcPr>
          <w:p w:rsidR="00E7609A" w:rsidRPr="00E7609A" w:rsidRDefault="00A65F63" w:rsidP="00E7609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Wording </w:t>
            </w:r>
            <w:r w:rsidR="0003384F">
              <w:rPr>
                <w:rFonts w:ascii="Bookman Old Style" w:hAnsi="Bookman Old Style"/>
              </w:rPr>
              <w:t xml:space="preserve">is mostly clear and tells how </w:t>
            </w:r>
            <w:r>
              <w:rPr>
                <w:rFonts w:ascii="Bookman Old Style" w:hAnsi="Bookman Old Style"/>
              </w:rPr>
              <w:t>values wi</w:t>
            </w:r>
            <w:r w:rsidR="0003384F">
              <w:rPr>
                <w:rFonts w:ascii="Bookman Old Style" w:hAnsi="Bookman Old Style"/>
              </w:rPr>
              <w:t>ll be demonstrated</w:t>
            </w:r>
          </w:p>
        </w:tc>
        <w:tc>
          <w:tcPr>
            <w:tcW w:w="2923" w:type="dxa"/>
          </w:tcPr>
          <w:p w:rsidR="00E7609A" w:rsidRPr="00E7609A" w:rsidRDefault="005D0789" w:rsidP="00E7609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Wording tells how some</w:t>
            </w:r>
            <w:r w:rsidR="0003384F">
              <w:rPr>
                <w:rFonts w:ascii="Bookman Old Style" w:hAnsi="Bookman Old Style"/>
              </w:rPr>
              <w:t xml:space="preserve"> value</w:t>
            </w:r>
            <w:r>
              <w:rPr>
                <w:rFonts w:ascii="Bookman Old Style" w:hAnsi="Bookman Old Style"/>
              </w:rPr>
              <w:t>s</w:t>
            </w:r>
            <w:r w:rsidR="0003384F">
              <w:rPr>
                <w:rFonts w:ascii="Bookman Old Style" w:hAnsi="Bookman Old Style"/>
              </w:rPr>
              <w:t xml:space="preserve"> will be demonstrated, or wording is unclear</w:t>
            </w:r>
          </w:p>
        </w:tc>
        <w:tc>
          <w:tcPr>
            <w:tcW w:w="2924" w:type="dxa"/>
          </w:tcPr>
          <w:p w:rsidR="00E7609A" w:rsidRPr="00E7609A" w:rsidRDefault="0003384F" w:rsidP="00E7609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No wording is included that tells how values will be demonstrated</w:t>
            </w:r>
          </w:p>
        </w:tc>
      </w:tr>
      <w:tr w:rsidR="009A5649">
        <w:tc>
          <w:tcPr>
            <w:tcW w:w="2923" w:type="dxa"/>
          </w:tcPr>
          <w:p w:rsidR="009A5649" w:rsidRDefault="009A5649" w:rsidP="00E7609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Spelling and Grammar</w:t>
            </w:r>
          </w:p>
        </w:tc>
        <w:tc>
          <w:tcPr>
            <w:tcW w:w="2923" w:type="dxa"/>
          </w:tcPr>
          <w:p w:rsidR="009A5649" w:rsidRPr="005D0789" w:rsidRDefault="005D0789" w:rsidP="00A65F63">
            <w:pPr>
              <w:jc w:val="center"/>
              <w:rPr>
                <w:rFonts w:ascii="Bookman Old Style" w:hAnsi="Bookman Old Style"/>
              </w:rPr>
            </w:pPr>
            <w:r w:rsidRPr="005D0789">
              <w:rPr>
                <w:rFonts w:ascii="Bookman Old Style" w:hAnsi="Bookman Old Style"/>
              </w:rPr>
              <w:t>No errors. You read your writing to check for errors.</w:t>
            </w:r>
          </w:p>
        </w:tc>
        <w:tc>
          <w:tcPr>
            <w:tcW w:w="2923" w:type="dxa"/>
          </w:tcPr>
          <w:p w:rsidR="009A5649" w:rsidRPr="005D0789" w:rsidRDefault="005D0789" w:rsidP="00E7609A">
            <w:pPr>
              <w:jc w:val="center"/>
              <w:rPr>
                <w:rFonts w:ascii="Bookman Old Style" w:hAnsi="Bookman Old Style"/>
              </w:rPr>
            </w:pPr>
            <w:r w:rsidRPr="005D0789">
              <w:rPr>
                <w:rFonts w:ascii="Bookman Old Style" w:hAnsi="Bookman Old Style"/>
              </w:rPr>
              <w:t>Few errors.  You read your writing to check for errors.</w:t>
            </w:r>
          </w:p>
        </w:tc>
        <w:tc>
          <w:tcPr>
            <w:tcW w:w="2923" w:type="dxa"/>
          </w:tcPr>
          <w:p w:rsidR="009A5649" w:rsidRPr="005D0789" w:rsidRDefault="005D0789" w:rsidP="00E7609A">
            <w:pPr>
              <w:jc w:val="center"/>
              <w:rPr>
                <w:rFonts w:ascii="Bookman Old Style" w:hAnsi="Bookman Old Style"/>
              </w:rPr>
            </w:pPr>
            <w:r w:rsidRPr="005D0789">
              <w:rPr>
                <w:rFonts w:ascii="Bookman Old Style" w:hAnsi="Bookman Old Style"/>
              </w:rPr>
              <w:t>Many errors.  You checked your writing.  Errors are not distracting.</w:t>
            </w:r>
          </w:p>
        </w:tc>
        <w:tc>
          <w:tcPr>
            <w:tcW w:w="2924" w:type="dxa"/>
          </w:tcPr>
          <w:p w:rsidR="009A5649" w:rsidRPr="005D0789" w:rsidRDefault="005D0789" w:rsidP="00E7609A">
            <w:pPr>
              <w:jc w:val="center"/>
              <w:rPr>
                <w:rFonts w:ascii="Bookman Old Style" w:hAnsi="Bookman Old Style"/>
              </w:rPr>
            </w:pPr>
            <w:r w:rsidRPr="005D0789">
              <w:rPr>
                <w:rFonts w:ascii="Bookman Old Style" w:hAnsi="Bookman Old Style"/>
              </w:rPr>
              <w:t>Many errors.  You forgot to check your writing.  Errors are distracting.</w:t>
            </w:r>
          </w:p>
        </w:tc>
      </w:tr>
    </w:tbl>
    <w:p w:rsidR="00161A25" w:rsidRDefault="00161A25">
      <w:pPr>
        <w:rPr>
          <w:rFonts w:ascii="Bookman Old Style" w:hAnsi="Bookman Old Style"/>
        </w:rPr>
      </w:pPr>
    </w:p>
    <w:p w:rsidR="00161A25" w:rsidRDefault="00161A25">
      <w:pPr>
        <w:rPr>
          <w:rFonts w:ascii="Bookman Old Style" w:hAnsi="Bookman Old Style"/>
        </w:rPr>
      </w:pPr>
    </w:p>
    <w:p w:rsidR="00161A25" w:rsidRDefault="00161A25">
      <w:pPr>
        <w:rPr>
          <w:rFonts w:ascii="Bookman Old Style" w:hAnsi="Bookman Old Style"/>
        </w:rPr>
      </w:pPr>
    </w:p>
    <w:p w:rsidR="00161A25" w:rsidRDefault="00161A25">
      <w:pPr>
        <w:rPr>
          <w:rFonts w:ascii="Bookman Old Style" w:hAnsi="Bookman Old Style"/>
        </w:rPr>
      </w:pPr>
    </w:p>
    <w:p w:rsidR="00161A25" w:rsidRDefault="00161A25">
      <w:pPr>
        <w:rPr>
          <w:rFonts w:ascii="Bookman Old Style" w:hAnsi="Bookman Old Style"/>
        </w:rPr>
      </w:pPr>
    </w:p>
    <w:p w:rsidR="00161A25" w:rsidRDefault="00161A25" w:rsidP="00161A25">
      <w:pPr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Preamble Rubric</w:t>
      </w:r>
    </w:p>
    <w:tbl>
      <w:tblPr>
        <w:tblStyle w:val="TableGrid"/>
        <w:tblW w:w="0" w:type="auto"/>
        <w:tblLook w:val="00BF"/>
      </w:tblPr>
      <w:tblGrid>
        <w:gridCol w:w="2923"/>
        <w:gridCol w:w="2923"/>
        <w:gridCol w:w="2923"/>
        <w:gridCol w:w="2923"/>
        <w:gridCol w:w="2924"/>
      </w:tblGrid>
      <w:tr w:rsidR="00161A25">
        <w:tc>
          <w:tcPr>
            <w:tcW w:w="2923" w:type="dxa"/>
          </w:tcPr>
          <w:p w:rsidR="00161A25" w:rsidRPr="00E7609A" w:rsidRDefault="00161A25" w:rsidP="00E7609A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923" w:type="dxa"/>
          </w:tcPr>
          <w:p w:rsidR="00161A25" w:rsidRPr="00E7609A" w:rsidRDefault="00161A25" w:rsidP="00E7609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Exceeds (4)</w:t>
            </w:r>
          </w:p>
        </w:tc>
        <w:tc>
          <w:tcPr>
            <w:tcW w:w="2923" w:type="dxa"/>
          </w:tcPr>
          <w:p w:rsidR="00161A25" w:rsidRPr="00E7609A" w:rsidRDefault="00161A25" w:rsidP="00E7609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Meets (3)</w:t>
            </w:r>
          </w:p>
        </w:tc>
        <w:tc>
          <w:tcPr>
            <w:tcW w:w="2923" w:type="dxa"/>
          </w:tcPr>
          <w:p w:rsidR="00161A25" w:rsidRPr="00E7609A" w:rsidRDefault="00161A25" w:rsidP="00E7609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Partially Meets (2)</w:t>
            </w:r>
          </w:p>
        </w:tc>
        <w:tc>
          <w:tcPr>
            <w:tcW w:w="2924" w:type="dxa"/>
          </w:tcPr>
          <w:p w:rsidR="00161A25" w:rsidRPr="00E7609A" w:rsidRDefault="00161A25" w:rsidP="00E7609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Does Not Meet (0 - 1)</w:t>
            </w:r>
          </w:p>
        </w:tc>
      </w:tr>
      <w:tr w:rsidR="00161A25">
        <w:tc>
          <w:tcPr>
            <w:tcW w:w="2923" w:type="dxa"/>
          </w:tcPr>
          <w:p w:rsidR="00161A25" w:rsidRPr="00E7609A" w:rsidRDefault="00161A25" w:rsidP="00E7609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Values</w:t>
            </w:r>
          </w:p>
        </w:tc>
        <w:tc>
          <w:tcPr>
            <w:tcW w:w="2923" w:type="dxa"/>
          </w:tcPr>
          <w:p w:rsidR="00161A25" w:rsidRPr="00E7609A" w:rsidRDefault="00161A25" w:rsidP="00E7609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 to 5 values clearly and strongly represented in the preamble</w:t>
            </w:r>
          </w:p>
        </w:tc>
        <w:tc>
          <w:tcPr>
            <w:tcW w:w="2923" w:type="dxa"/>
          </w:tcPr>
          <w:p w:rsidR="00161A25" w:rsidRPr="00E7609A" w:rsidRDefault="00161A25" w:rsidP="00E7609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 to 5 values are represented in the preamble</w:t>
            </w:r>
          </w:p>
        </w:tc>
        <w:tc>
          <w:tcPr>
            <w:tcW w:w="2923" w:type="dxa"/>
          </w:tcPr>
          <w:p w:rsidR="00161A25" w:rsidRPr="00E7609A" w:rsidRDefault="00161A25" w:rsidP="006B11A1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 values are represented in the preamble</w:t>
            </w:r>
          </w:p>
        </w:tc>
        <w:tc>
          <w:tcPr>
            <w:tcW w:w="2924" w:type="dxa"/>
          </w:tcPr>
          <w:p w:rsidR="00161A25" w:rsidRPr="00E7609A" w:rsidRDefault="00161A25" w:rsidP="00E7609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 or no values are included in the preamble</w:t>
            </w:r>
          </w:p>
        </w:tc>
      </w:tr>
      <w:tr w:rsidR="00161A25">
        <w:tc>
          <w:tcPr>
            <w:tcW w:w="2923" w:type="dxa"/>
          </w:tcPr>
          <w:p w:rsidR="00161A25" w:rsidRPr="00E7609A" w:rsidRDefault="00161A25" w:rsidP="00E7609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Language of the Preamble</w:t>
            </w:r>
          </w:p>
        </w:tc>
        <w:tc>
          <w:tcPr>
            <w:tcW w:w="2923" w:type="dxa"/>
          </w:tcPr>
          <w:p w:rsidR="00161A25" w:rsidRPr="00E7609A" w:rsidRDefault="00161A25" w:rsidP="00A65F63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Wording clearly and concisely tells how each value will be demonstrated </w:t>
            </w:r>
          </w:p>
        </w:tc>
        <w:tc>
          <w:tcPr>
            <w:tcW w:w="2923" w:type="dxa"/>
          </w:tcPr>
          <w:p w:rsidR="00161A25" w:rsidRPr="00E7609A" w:rsidRDefault="00161A25" w:rsidP="00E7609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Wording is mostly clear and tells how values will be demonstrated</w:t>
            </w:r>
          </w:p>
        </w:tc>
        <w:tc>
          <w:tcPr>
            <w:tcW w:w="2923" w:type="dxa"/>
          </w:tcPr>
          <w:p w:rsidR="00161A25" w:rsidRPr="00E7609A" w:rsidRDefault="00161A25" w:rsidP="00E7609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Wording tells how some values will be demonstrated, or wording is unclear</w:t>
            </w:r>
          </w:p>
        </w:tc>
        <w:tc>
          <w:tcPr>
            <w:tcW w:w="2924" w:type="dxa"/>
          </w:tcPr>
          <w:p w:rsidR="00161A25" w:rsidRPr="00E7609A" w:rsidRDefault="00161A25" w:rsidP="00E7609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No wording is included that tells how values will be demonstrated</w:t>
            </w:r>
          </w:p>
        </w:tc>
      </w:tr>
      <w:tr w:rsidR="00161A25">
        <w:tc>
          <w:tcPr>
            <w:tcW w:w="2923" w:type="dxa"/>
          </w:tcPr>
          <w:p w:rsidR="00161A25" w:rsidRDefault="00161A25" w:rsidP="00E7609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Spelling and Grammar</w:t>
            </w:r>
          </w:p>
        </w:tc>
        <w:tc>
          <w:tcPr>
            <w:tcW w:w="2923" w:type="dxa"/>
          </w:tcPr>
          <w:p w:rsidR="00161A25" w:rsidRPr="005D0789" w:rsidRDefault="00161A25" w:rsidP="00A65F63">
            <w:pPr>
              <w:jc w:val="center"/>
              <w:rPr>
                <w:rFonts w:ascii="Bookman Old Style" w:hAnsi="Bookman Old Style"/>
              </w:rPr>
            </w:pPr>
            <w:r w:rsidRPr="005D0789">
              <w:rPr>
                <w:rFonts w:ascii="Bookman Old Style" w:hAnsi="Bookman Old Style"/>
              </w:rPr>
              <w:t>No errors. You read your writing to check for errors.</w:t>
            </w:r>
          </w:p>
        </w:tc>
        <w:tc>
          <w:tcPr>
            <w:tcW w:w="2923" w:type="dxa"/>
          </w:tcPr>
          <w:p w:rsidR="00161A25" w:rsidRPr="005D0789" w:rsidRDefault="00161A25" w:rsidP="00E7609A">
            <w:pPr>
              <w:jc w:val="center"/>
              <w:rPr>
                <w:rFonts w:ascii="Bookman Old Style" w:hAnsi="Bookman Old Style"/>
              </w:rPr>
            </w:pPr>
            <w:r w:rsidRPr="005D0789">
              <w:rPr>
                <w:rFonts w:ascii="Bookman Old Style" w:hAnsi="Bookman Old Style"/>
              </w:rPr>
              <w:t>Few errors.  You read your writing to check for errors.</w:t>
            </w:r>
          </w:p>
        </w:tc>
        <w:tc>
          <w:tcPr>
            <w:tcW w:w="2923" w:type="dxa"/>
          </w:tcPr>
          <w:p w:rsidR="00161A25" w:rsidRPr="005D0789" w:rsidRDefault="00161A25" w:rsidP="00E7609A">
            <w:pPr>
              <w:jc w:val="center"/>
              <w:rPr>
                <w:rFonts w:ascii="Bookman Old Style" w:hAnsi="Bookman Old Style"/>
              </w:rPr>
            </w:pPr>
            <w:r w:rsidRPr="005D0789">
              <w:rPr>
                <w:rFonts w:ascii="Bookman Old Style" w:hAnsi="Bookman Old Style"/>
              </w:rPr>
              <w:t>Many errors.  You checked your writing.  Errors are not distracting.</w:t>
            </w:r>
          </w:p>
        </w:tc>
        <w:tc>
          <w:tcPr>
            <w:tcW w:w="2924" w:type="dxa"/>
          </w:tcPr>
          <w:p w:rsidR="00161A25" w:rsidRPr="005D0789" w:rsidRDefault="00161A25" w:rsidP="00E7609A">
            <w:pPr>
              <w:jc w:val="center"/>
              <w:rPr>
                <w:rFonts w:ascii="Bookman Old Style" w:hAnsi="Bookman Old Style"/>
              </w:rPr>
            </w:pPr>
            <w:r w:rsidRPr="005D0789">
              <w:rPr>
                <w:rFonts w:ascii="Bookman Old Style" w:hAnsi="Bookman Old Style"/>
              </w:rPr>
              <w:t>Many errors.  You forgot to check your writing.  Errors are distracting.</w:t>
            </w:r>
          </w:p>
        </w:tc>
      </w:tr>
    </w:tbl>
    <w:p w:rsidR="006B11A1" w:rsidRPr="00E7609A" w:rsidRDefault="006B11A1">
      <w:pPr>
        <w:rPr>
          <w:rFonts w:ascii="Bookman Old Style" w:hAnsi="Bookman Old Style"/>
          <w:sz w:val="28"/>
        </w:rPr>
      </w:pPr>
    </w:p>
    <w:sectPr w:rsidR="006B11A1" w:rsidRPr="00E7609A" w:rsidSect="00E7609A">
      <w:pgSz w:w="15840" w:h="12240" w:orient="landscape"/>
      <w:pgMar w:top="720" w:right="720" w:bottom="720" w:left="72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7609A"/>
    <w:rsid w:val="0003384F"/>
    <w:rsid w:val="00161A25"/>
    <w:rsid w:val="005D0789"/>
    <w:rsid w:val="006B11A1"/>
    <w:rsid w:val="009A5649"/>
    <w:rsid w:val="00A65F63"/>
    <w:rsid w:val="00E7609A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D1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7609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Kash</dc:creator>
  <cp:keywords/>
  <cp:lastModifiedBy>Jason Kash</cp:lastModifiedBy>
  <cp:revision>5</cp:revision>
  <dcterms:created xsi:type="dcterms:W3CDTF">2011-03-29T18:11:00Z</dcterms:created>
  <dcterms:modified xsi:type="dcterms:W3CDTF">2011-03-29T18:49:00Z</dcterms:modified>
</cp:coreProperties>
</file>